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147CD7" w14:textId="77777777" w:rsidR="0085579A" w:rsidRPr="0085579A" w:rsidRDefault="0085579A" w:rsidP="0085579A">
      <w:pPr>
        <w:spacing w:after="0" w:line="240" w:lineRule="auto"/>
        <w:ind w:left="567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79A">
        <w:rPr>
          <w:rFonts w:ascii="Times New Roman" w:eastAsia="Times New Roman" w:hAnsi="Times New Roman" w:cs="Times New Roman"/>
          <w:color w:val="000000"/>
          <w:sz w:val="24"/>
          <w:szCs w:val="24"/>
        </w:rPr>
        <w:t>ЗАТВЕРДЖЕНО</w:t>
      </w:r>
    </w:p>
    <w:p w14:paraId="20060BAA" w14:textId="77777777" w:rsidR="0085579A" w:rsidRPr="0085579A" w:rsidRDefault="0085579A" w:rsidP="0085579A">
      <w:pPr>
        <w:spacing w:after="0" w:line="240" w:lineRule="auto"/>
        <w:ind w:left="567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557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Розпорядження міського голови </w:t>
      </w:r>
    </w:p>
    <w:p w14:paraId="0CB80F39" w14:textId="7D0BE8DF" w:rsidR="0085579A" w:rsidRDefault="0085579A" w:rsidP="0085579A">
      <w:pPr>
        <w:spacing w:after="0" w:line="240" w:lineRule="auto"/>
        <w:ind w:left="567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__</w:t>
      </w:r>
      <w:r w:rsidR="00344593" w:rsidRPr="0034459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29.12.2025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___</w:t>
      </w:r>
      <w:r w:rsidRPr="0085579A">
        <w:rPr>
          <w:rFonts w:ascii="Times New Roman" w:eastAsia="Times New Roman" w:hAnsi="Times New Roman" w:cs="Times New Roman"/>
          <w:color w:val="000000"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__</w:t>
      </w:r>
      <w:bookmarkStart w:id="0" w:name="_GoBack"/>
      <w:r w:rsidR="00344593" w:rsidRPr="00344593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</w:rPr>
        <w:t>340-р</w:t>
      </w:r>
      <w:r w:rsidRPr="00344593">
        <w:rPr>
          <w:rFonts w:ascii="Times New Roman" w:eastAsia="Times New Roman" w:hAnsi="Times New Roman" w:cs="Times New Roman"/>
          <w:color w:val="000000"/>
          <w:sz w:val="24"/>
          <w:szCs w:val="24"/>
        </w:rPr>
        <w:t>__</w:t>
      </w:r>
      <w:bookmarkEnd w:id="0"/>
    </w:p>
    <w:p w14:paraId="0C2CB682" w14:textId="77777777" w:rsidR="0085579A" w:rsidRPr="0085579A" w:rsidRDefault="0085579A" w:rsidP="0085579A">
      <w:pPr>
        <w:spacing w:after="0" w:line="240" w:lineRule="auto"/>
        <w:ind w:left="567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4CD51CB" w14:textId="77777777" w:rsidR="00523C27" w:rsidRDefault="00523C27" w:rsidP="0085579A">
      <w:pPr>
        <w:spacing w:after="0" w:line="240" w:lineRule="auto"/>
        <w:ind w:left="5812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000000F" w14:textId="77777777" w:rsidR="00450A1C" w:rsidRPr="00E869A4" w:rsidRDefault="005A45B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ОБҐРУНТУВАННЯ ПІДСТАВИ</w:t>
      </w:r>
    </w:p>
    <w:p w14:paraId="00000010" w14:textId="77777777" w:rsidR="00450A1C" w:rsidRPr="00E869A4" w:rsidRDefault="005A45B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>для здійснення закупівлі</w:t>
      </w:r>
      <w:r w:rsidRPr="00E869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>згідно з</w:t>
      </w:r>
      <w:r w:rsidRPr="00E869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підпунктом 6 пункту 13 Особливостей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здійснення публічних закупівель товарів, робіт і послуг для замовників, передбачених Законом України «Про публічні закупівлі», на період дії правового режиму воєнного стану в Україні та протягом 90 днів з дня його припинення або скасування, затверджених постановою від 12.10.2022 № 1178 (далі — Особливості)</w:t>
      </w:r>
    </w:p>
    <w:p w14:paraId="00000011" w14:textId="77777777" w:rsidR="00450A1C" w:rsidRPr="00E869A4" w:rsidRDefault="00450A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051E3747" w14:textId="77777777" w:rsidR="00B03984" w:rsidRPr="00E869A4" w:rsidRDefault="005A45B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b/>
          <w:sz w:val="24"/>
          <w:szCs w:val="24"/>
        </w:rPr>
        <w:t xml:space="preserve">Найменування, місцезнаходження та ідентифікаційний код замовника в Єдиному державному реєстрі юридичних осіб, фізичних осіб — підприємців та громадських формувань, його категорія: </w:t>
      </w:r>
    </w:p>
    <w:p w14:paraId="00000012" w14:textId="52141EB5" w:rsidR="00450A1C" w:rsidRPr="00E869A4" w:rsidRDefault="00B0398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sz w:val="24"/>
          <w:szCs w:val="24"/>
        </w:rPr>
        <w:t xml:space="preserve">Виконавчий комітет </w:t>
      </w:r>
      <w:r w:rsidR="00884F09">
        <w:rPr>
          <w:rFonts w:ascii="Times New Roman" w:eastAsia="Times New Roman" w:hAnsi="Times New Roman" w:cs="Times New Roman"/>
          <w:sz w:val="24"/>
          <w:szCs w:val="24"/>
        </w:rPr>
        <w:t>ШЕПТИЦЬКОЇ МІСЬКОЇ РАДИ</w:t>
      </w:r>
      <w:r w:rsidRPr="00E869A4">
        <w:rPr>
          <w:rFonts w:ascii="Times New Roman" w:eastAsia="Times New Roman" w:hAnsi="Times New Roman" w:cs="Times New Roman"/>
          <w:sz w:val="24"/>
          <w:szCs w:val="24"/>
        </w:rPr>
        <w:t xml:space="preserve">, м. </w:t>
      </w:r>
      <w:r w:rsidR="00884F09">
        <w:rPr>
          <w:rFonts w:ascii="Times New Roman" w:eastAsia="Times New Roman" w:hAnsi="Times New Roman" w:cs="Times New Roman"/>
          <w:sz w:val="24"/>
          <w:szCs w:val="24"/>
        </w:rPr>
        <w:t>Шептицький</w:t>
      </w:r>
      <w:r w:rsidRPr="00E869A4">
        <w:rPr>
          <w:rFonts w:ascii="Times New Roman" w:eastAsia="Times New Roman" w:hAnsi="Times New Roman" w:cs="Times New Roman"/>
          <w:sz w:val="24"/>
          <w:szCs w:val="24"/>
        </w:rPr>
        <w:t xml:space="preserve">, пр. Шевченка, 19, ЄДРПОУ 04055920, Категорія замовника: відповідно до п.1 ч.1 </w:t>
      </w:r>
      <w:proofErr w:type="spellStart"/>
      <w:r w:rsidRPr="00E869A4">
        <w:rPr>
          <w:rFonts w:ascii="Times New Roman" w:eastAsia="Times New Roman" w:hAnsi="Times New Roman" w:cs="Times New Roman"/>
          <w:sz w:val="24"/>
          <w:szCs w:val="24"/>
        </w:rPr>
        <w:t>ст</w:t>
      </w:r>
      <w:proofErr w:type="spellEnd"/>
      <w:r w:rsidRPr="00E869A4">
        <w:rPr>
          <w:rFonts w:ascii="Times New Roman" w:eastAsia="Times New Roman" w:hAnsi="Times New Roman" w:cs="Times New Roman"/>
          <w:sz w:val="24"/>
          <w:szCs w:val="24"/>
        </w:rPr>
        <w:t xml:space="preserve"> 2 ЗУ "Про Публічні закупівлі"  </w:t>
      </w:r>
      <w:r w:rsidR="005A45BD" w:rsidRPr="00E869A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0B68848" w14:textId="77777777" w:rsidR="00B03984" w:rsidRPr="00E869A4" w:rsidRDefault="00B03984">
      <w:pP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p w14:paraId="767647A4" w14:textId="77777777" w:rsidR="00B03984" w:rsidRPr="00E869A4" w:rsidRDefault="005A45BD" w:rsidP="00B039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Назва предмета закупівлі із зазначенням коду за Єдиним закупівельним словником (у разі поділу на лоти такі відомості повинні зазначатися стосовно кожного лота) та назви відповідних класифікаторів предмета закупівлі й частин предмета закупівлі (лотів) (за наявності):</w:t>
      </w:r>
    </w:p>
    <w:p w14:paraId="00000013" w14:textId="32A76839" w:rsidR="00450A1C" w:rsidRPr="00E869A4" w:rsidRDefault="005A45BD" w:rsidP="00B039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03984" w:rsidRPr="00E869A4">
        <w:rPr>
          <w:rFonts w:ascii="Times New Roman" w:eastAsia="Times New Roman" w:hAnsi="Times New Roman" w:cs="Times New Roman"/>
          <w:sz w:val="24"/>
          <w:szCs w:val="24"/>
        </w:rPr>
        <w:t>Природний газ, код 09120000-6 «Газове паливо» за ДК 021:2015 Єдиного закупівельного словника</w:t>
      </w:r>
    </w:p>
    <w:p w14:paraId="25314F7B" w14:textId="08169A45" w:rsidR="00B03984" w:rsidRPr="00E869A4" w:rsidRDefault="005A45BD">
      <w:pPr>
        <w:spacing w:before="280" w:after="28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b/>
          <w:sz w:val="24"/>
          <w:szCs w:val="24"/>
        </w:rPr>
        <w:t>Вид та ідентифікатор процедури закупівлі (у разі наявності):</w:t>
      </w:r>
      <w:r w:rsidRPr="00E869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03984" w:rsidRPr="00E869A4">
        <w:rPr>
          <w:rFonts w:ascii="Times New Roman" w:eastAsia="Times New Roman" w:hAnsi="Times New Roman" w:cs="Times New Roman"/>
          <w:sz w:val="24"/>
          <w:szCs w:val="24"/>
        </w:rPr>
        <w:t>ВІД</w:t>
      </w:r>
      <w:r w:rsidR="00CE1750">
        <w:rPr>
          <w:rFonts w:ascii="Times New Roman" w:eastAsia="Times New Roman" w:hAnsi="Times New Roman" w:cs="Times New Roman"/>
          <w:sz w:val="24"/>
          <w:szCs w:val="24"/>
        </w:rPr>
        <w:t xml:space="preserve">КРИТІ ТОРГИ (з особливостями),   </w:t>
      </w:r>
      <w:r w:rsidR="00884F09" w:rsidRPr="00884F09">
        <w:rPr>
          <w:rFonts w:ascii="Times New Roman" w:eastAsia="Times New Roman" w:hAnsi="Times New Roman" w:cs="Times New Roman"/>
          <w:sz w:val="24"/>
          <w:szCs w:val="24"/>
        </w:rPr>
        <w:tab/>
      </w:r>
      <w:r w:rsidR="00CC68C7" w:rsidRPr="00CC68C7">
        <w:rPr>
          <w:rFonts w:ascii="Times New Roman" w:eastAsia="Times New Roman" w:hAnsi="Times New Roman" w:cs="Times New Roman"/>
          <w:sz w:val="24"/>
          <w:szCs w:val="24"/>
        </w:rPr>
        <w:tab/>
      </w:r>
      <w:r w:rsidR="00176173" w:rsidRPr="00176173">
        <w:rPr>
          <w:rFonts w:ascii="Times New Roman" w:eastAsia="Times New Roman" w:hAnsi="Times New Roman" w:cs="Times New Roman"/>
          <w:sz w:val="24"/>
          <w:szCs w:val="24"/>
        </w:rPr>
        <w:t>UA-2025-12-17-002065-a</w:t>
      </w:r>
    </w:p>
    <w:p w14:paraId="00000015" w14:textId="19ADE7E2" w:rsidR="00450A1C" w:rsidRPr="00E869A4" w:rsidRDefault="005A45BD">
      <w:pPr>
        <w:spacing w:before="280" w:after="28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b/>
          <w:sz w:val="24"/>
          <w:szCs w:val="24"/>
        </w:rPr>
        <w:t>Розмір бюджетного призначення:</w:t>
      </w:r>
      <w:r w:rsidR="00B03984" w:rsidRPr="00E869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76173">
        <w:rPr>
          <w:rFonts w:ascii="Times New Roman" w:eastAsia="Times New Roman" w:hAnsi="Times New Roman" w:cs="Times New Roman"/>
          <w:sz w:val="24"/>
          <w:szCs w:val="24"/>
        </w:rPr>
        <w:t>119</w:t>
      </w:r>
      <w:r w:rsidR="00176173" w:rsidRPr="00176173">
        <w:rPr>
          <w:rFonts w:ascii="Times New Roman" w:eastAsia="Times New Roman" w:hAnsi="Times New Roman" w:cs="Times New Roman"/>
          <w:sz w:val="24"/>
          <w:szCs w:val="24"/>
        </w:rPr>
        <w:t>368</w:t>
      </w:r>
      <w:r w:rsidR="00176173">
        <w:rPr>
          <w:rFonts w:ascii="Times New Roman" w:eastAsia="Times New Roman" w:hAnsi="Times New Roman" w:cs="Times New Roman"/>
          <w:sz w:val="24"/>
          <w:szCs w:val="24"/>
        </w:rPr>
        <w:t>,</w:t>
      </w:r>
      <w:r w:rsidR="00176173" w:rsidRPr="00176173">
        <w:rPr>
          <w:rFonts w:ascii="Times New Roman" w:eastAsia="Times New Roman" w:hAnsi="Times New Roman" w:cs="Times New Roman"/>
          <w:sz w:val="24"/>
          <w:szCs w:val="24"/>
        </w:rPr>
        <w:t>20</w:t>
      </w:r>
      <w:r w:rsidR="00B03984" w:rsidRPr="00E869A4">
        <w:rPr>
          <w:rFonts w:ascii="Times New Roman" w:eastAsia="Times New Roman" w:hAnsi="Times New Roman" w:cs="Times New Roman"/>
          <w:sz w:val="24"/>
          <w:szCs w:val="24"/>
        </w:rPr>
        <w:t>грн. з ПДВ</w:t>
      </w:r>
      <w:r w:rsidRPr="00E869A4">
        <w:rPr>
          <w:rFonts w:ascii="Times New Roman" w:eastAsia="Times New Roman" w:hAnsi="Times New Roman" w:cs="Times New Roman"/>
          <w:sz w:val="24"/>
          <w:szCs w:val="24"/>
        </w:rPr>
        <w:t xml:space="preserve"> згідно з </w:t>
      </w:r>
      <w:r w:rsidR="00B03984" w:rsidRPr="00E869A4">
        <w:rPr>
          <w:rFonts w:ascii="Times New Roman" w:eastAsia="Times New Roman" w:hAnsi="Times New Roman" w:cs="Times New Roman"/>
          <w:sz w:val="24"/>
          <w:szCs w:val="24"/>
        </w:rPr>
        <w:t>КЕКВ 2274</w:t>
      </w:r>
      <w:r w:rsidRPr="00E869A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0000016" w14:textId="77777777" w:rsidR="00450A1C" w:rsidRPr="005866E5" w:rsidRDefault="005A45B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Підстави для здійснення закупівлі:</w:t>
      </w:r>
      <w:r w:rsidRPr="00E869A4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5866E5">
        <w:rPr>
          <w:rFonts w:ascii="Times New Roman" w:eastAsia="Times New Roman" w:hAnsi="Times New Roman" w:cs="Times New Roman"/>
          <w:sz w:val="24"/>
          <w:szCs w:val="24"/>
          <w:highlight w:val="white"/>
        </w:rPr>
        <w:t>відповідно до підпункту 6 пункту 13 Особливостей: відмінено відкриті торги через неподання жодної тендерної пропозиції для участі у відкритих торгах у строк, установлений замовником згідно з цими особливостями, у тому числі за лотом. При цьому предмет закупівлі, його технічні, кількісні та якісні характеристики, проект договору про закупівлю, а також вимоги до суб’єкта, з яким укладається договір про закупівлю, не повинні відрізнятися від вимог, що були визначені замовником у тендерній документації (крім вимог, визначених пунктом 47 цих особливостей), та сума договору про закупівлю не може перевищувати очікувану вартість предмета закупівлі, зазначену замовником в оголошенні про проведення відкритих торгів, які відмінено через відсутність достатньої кількості учасників процедури закупівлі (учасника процедури закупівлі), з урахуванням прийнятного відсотка перевищення ціни тендерної пропозиції учасника процедури закупівлі над очікуваною вартістю предмета закупівлі, якщо такий прийнятний відсоток був зазначений у тендерній документації</w:t>
      </w:r>
      <w:r w:rsidRPr="005866E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0000017" w14:textId="77777777" w:rsidR="00450A1C" w:rsidRPr="00E869A4" w:rsidRDefault="00450A1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</w:p>
    <w:p w14:paraId="00000018" w14:textId="77777777" w:rsidR="00450A1C" w:rsidRPr="00E869A4" w:rsidRDefault="005A45B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Обґрунтування підстави для здійснення:</w:t>
      </w:r>
    </w:p>
    <w:p w14:paraId="00000019" w14:textId="77777777" w:rsidR="00450A1C" w:rsidRPr="00E869A4" w:rsidRDefault="005A45B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>Відповідно до статті 64 Конституції України в умовах воєнного або надзвичайного стану тимчасово можуть встановлюватись окремі обмеження прав і свобод із обов’язковим зазначенням строку дії цих обмежень.</w:t>
      </w:r>
    </w:p>
    <w:p w14:paraId="0000001A" w14:textId="3FA57981" w:rsidR="00450A1C" w:rsidRPr="00E869A4" w:rsidRDefault="005A45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14:paraId="0000001B" w14:textId="77777777" w:rsidR="00450A1C" w:rsidRPr="00E869A4" w:rsidRDefault="005A45B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>Статтею 4 Указу № 64 Кабінету Міністрів України постановлено невідкладно:</w:t>
      </w:r>
    </w:p>
    <w:p w14:paraId="0000001C" w14:textId="77777777" w:rsidR="00450A1C" w:rsidRPr="00E869A4" w:rsidRDefault="005A45B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>1) ввести в дію план запровадження та забезпечення заходів правового режиму воєнного стану в Україні;</w:t>
      </w:r>
    </w:p>
    <w:p w14:paraId="0000001D" w14:textId="77777777" w:rsidR="00450A1C" w:rsidRPr="00E869A4" w:rsidRDefault="005A45B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2) забезпечити фінансування та вжити в межах повноважень інших заходів, пов</w:t>
      </w:r>
      <w:r w:rsidRPr="00E869A4">
        <w:rPr>
          <w:rFonts w:ascii="Times New Roman" w:eastAsia="Times New Roman" w:hAnsi="Times New Roman" w:cs="Times New Roman"/>
          <w:sz w:val="24"/>
          <w:szCs w:val="24"/>
        </w:rPr>
        <w:t>’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>язаних із запровадженням правового режиму воєнного стану на території України.</w:t>
      </w:r>
    </w:p>
    <w:p w14:paraId="0000001E" w14:textId="77777777" w:rsidR="00450A1C" w:rsidRPr="00E869A4" w:rsidRDefault="005A45B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>Стаття 12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1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> Закону України «Про правовий режим воєнного стану» передбачає, що Кабінет Міністрів України в разі введення воєнного стану в Україні або окремих її місцевостях:</w:t>
      </w:r>
    </w:p>
    <w:p w14:paraId="0000001F" w14:textId="77777777" w:rsidR="00450A1C" w:rsidRPr="00E869A4" w:rsidRDefault="005A45B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>1) працює відповідно до Регламенту Кабінету Міністрів України в умовах воєнного стану;</w:t>
      </w:r>
    </w:p>
    <w:p w14:paraId="00000020" w14:textId="77777777" w:rsidR="00450A1C" w:rsidRPr="00E869A4" w:rsidRDefault="005A45B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>2) розробляє та вводить в дію План запровадження та забезпечення заходів правового режиму воєнного стану в окремих місцевостях України з урахуванням загроз та особливостей конкретної ситуації, яка склалася.</w:t>
      </w:r>
    </w:p>
    <w:p w14:paraId="00000021" w14:textId="77777777" w:rsidR="00450A1C" w:rsidRPr="00E869A4" w:rsidRDefault="005A45B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sz w:val="24"/>
          <w:szCs w:val="24"/>
        </w:rPr>
        <w:t>Згідно з с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>ьомим абзацом пункту 5 частини 1 статті 20 Закону України від 27.02.2014 № 794 «Про Кабінет Міністрів України» Кабінет Міністрів України здійснює керівництво єдиною системою цивільного захисту України, мобілізаційною підготовкою національної економіки та переведенням її на режим роботи в умовах надзвичайного чи воєнного стану.</w:t>
      </w:r>
    </w:p>
    <w:p w14:paraId="00000022" w14:textId="77777777" w:rsidR="00450A1C" w:rsidRPr="00E869A4" w:rsidRDefault="005A45B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 метою невідкладного забезпечення заходів правового режиму воєнного стану, до яких у тому числі входить здійснення публічних закупівель, частиною </w:t>
      </w:r>
      <w:r w:rsidRPr="00E869A4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E869A4">
        <w:rPr>
          <w:rFonts w:ascii="Times New Roman" w:eastAsia="Times New Roman" w:hAnsi="Times New Roman" w:cs="Times New Roman"/>
          <w:sz w:val="24"/>
          <w:szCs w:val="24"/>
          <w:vertAlign w:val="superscript"/>
        </w:rPr>
        <w:t>7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розділу Х </w:t>
      </w:r>
      <w:r w:rsidRPr="00E869A4">
        <w:rPr>
          <w:rFonts w:ascii="Times New Roman" w:eastAsia="Times New Roman" w:hAnsi="Times New Roman" w:cs="Times New Roman"/>
          <w:sz w:val="24"/>
          <w:szCs w:val="24"/>
        </w:rPr>
        <w:t xml:space="preserve">«Прикінцеві та перехідні положення» 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Закону встановлено, що на період дії правового режиму воєнного стану в Україні та протягом 90 днів з дня його припинення або скасування </w:t>
      </w:r>
      <w:hyperlink r:id="rId6" w:anchor="n16">
        <w:r w:rsidRPr="00E869A4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особливості здійснення закупівель товарів, робіт і послуг для замовників, передбачених цим Законом</w:t>
        </w:r>
      </w:hyperlink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визначаються Кабінетом Міністрів України із забезпеченням захищеності таких замовників від воєнних загроз. </w:t>
      </w:r>
    </w:p>
    <w:p w14:paraId="00000023" w14:textId="77777777" w:rsidR="00450A1C" w:rsidRPr="00E869A4" w:rsidRDefault="005A45B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виконання </w:t>
      </w:r>
      <w:r w:rsidRPr="00E869A4">
        <w:rPr>
          <w:rFonts w:ascii="Times New Roman" w:eastAsia="Times New Roman" w:hAnsi="Times New Roman" w:cs="Times New Roman"/>
          <w:sz w:val="24"/>
          <w:szCs w:val="24"/>
        </w:rPr>
        <w:t>ціє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>ї норми Закону урядом бул</w:t>
      </w:r>
      <w:r w:rsidRPr="00E869A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прийнят</w:t>
      </w:r>
      <w:r w:rsidRPr="00E869A4">
        <w:rPr>
          <w:rFonts w:ascii="Times New Roman" w:eastAsia="Times New Roman" w:hAnsi="Times New Roman" w:cs="Times New Roman"/>
          <w:sz w:val="24"/>
          <w:szCs w:val="24"/>
        </w:rPr>
        <w:t>і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869A4">
        <w:rPr>
          <w:rFonts w:ascii="Times New Roman" w:eastAsia="Times New Roman" w:hAnsi="Times New Roman" w:cs="Times New Roman"/>
          <w:b/>
          <w:i/>
          <w:sz w:val="24"/>
          <w:szCs w:val="24"/>
        </w:rPr>
        <w:t>Особливості</w:t>
      </w:r>
      <w:r w:rsidRPr="00E869A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.</w:t>
      </w:r>
    </w:p>
    <w:p w14:paraId="00000024" w14:textId="77777777" w:rsidR="00450A1C" w:rsidRPr="00E869A4" w:rsidRDefault="005A45B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sz w:val="24"/>
          <w:szCs w:val="24"/>
        </w:rPr>
        <w:t xml:space="preserve">Положеннями </w:t>
      </w:r>
      <w:r w:rsidRPr="00E869A4">
        <w:rPr>
          <w:rFonts w:ascii="Times New Roman" w:eastAsia="Times New Roman" w:hAnsi="Times New Roman" w:cs="Times New Roman"/>
          <w:b/>
          <w:i/>
          <w:sz w:val="24"/>
          <w:szCs w:val="24"/>
        </w:rPr>
        <w:t>Особливостей</w:t>
      </w:r>
      <w:r w:rsidRPr="00E869A4">
        <w:rPr>
          <w:rFonts w:ascii="Times New Roman" w:eastAsia="Times New Roman" w:hAnsi="Times New Roman" w:cs="Times New Roman"/>
          <w:sz w:val="24"/>
          <w:szCs w:val="24"/>
        </w:rPr>
        <w:t xml:space="preserve"> передбачено</w:t>
      </w:r>
      <w:r w:rsidRPr="00E869A4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підставу</w:t>
      </w:r>
      <w:r w:rsidRPr="00E869A4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  <w:t xml:space="preserve"> 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для здійснення закупівлі за </w:t>
      </w:r>
      <w:r w:rsidRPr="00E869A4">
        <w:rPr>
          <w:rFonts w:ascii="Times New Roman" w:eastAsia="Times New Roman" w:hAnsi="Times New Roman" w:cs="Times New Roman"/>
          <w:b/>
          <w:color w:val="000000"/>
          <w:sz w:val="24"/>
          <w:szCs w:val="24"/>
          <w:highlight w:val="white"/>
        </w:rPr>
        <w:t>підпунктом 6 пункту 13:</w:t>
      </w:r>
      <w:r w:rsidRPr="00E869A4">
        <w:rPr>
          <w:rFonts w:ascii="Times New Roman" w:eastAsia="Times New Roman" w:hAnsi="Times New Roman" w:cs="Times New Roman"/>
          <w:sz w:val="24"/>
          <w:szCs w:val="24"/>
        </w:rPr>
        <w:t xml:space="preserve"> придбання замовниками товарів і послуг (крім послуг з поточного ремонту), вартість яких становить або перевищує 100 тис. гривень, послуг з поточного ремонту, вартість яких становить або перевищує 200 тис. гривень, робіт, вартість яких становить або перевищує 1,5 млн гривень, може здійснюватися без застосування відкритих торгів та/або електронного каталогу для закупівлі товару у разі, коли </w:t>
      </w:r>
      <w:r w:rsidRPr="00E869A4">
        <w:rPr>
          <w:rFonts w:ascii="Times New Roman" w:eastAsia="Times New Roman" w:hAnsi="Times New Roman" w:cs="Times New Roman"/>
          <w:i/>
          <w:sz w:val="24"/>
          <w:szCs w:val="24"/>
          <w:highlight w:val="white"/>
        </w:rPr>
        <w:t>відмінено відкриті торги через неподання жодної тендерної пропозиції для участі у відкритих торгах у строк, установлений замовником згідно з цими особливостями, у тому числі за лотом. При цьому предмет закупівлі, його технічні, кількісні та якісні характеристики, проект договору про закупівлю, а також вимоги до суб’єкта, з яким укладається договір про закупівлю, не повинні відрізнятися від вимог, що були визначені замовником у тендерній документації (крім вимог, визначених пунктом 47 цих особливостей), та сума договору про закупівлю не може перевищувати очікувану вартість предмета закупівлі, зазначену замовником в оголошенні про проведення відкритих торгів, які відмінено через відсутність достатньої кількості учасників процедури закупівлі (учасника процедури закупівлі), з урахуванням прийнятного відсотка перевищення ціни тендерної пропозиції учасника процедури закупівлі над очікуваною вартістю предмета закупівлі, якщо такий прийнятний відсоток був зазначений у тендерній документації</w:t>
      </w:r>
      <w:r w:rsidRPr="00E869A4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14:paraId="00000025" w14:textId="77777777" w:rsidR="00450A1C" w:rsidRPr="00E869A4" w:rsidRDefault="00450A1C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00000026" w14:textId="3A422D82" w:rsidR="00450A1C" w:rsidRPr="00E869A4" w:rsidRDefault="005A45B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sz w:val="24"/>
          <w:szCs w:val="24"/>
        </w:rPr>
        <w:t xml:space="preserve">Обсяг закупівлі визначається на підставі річного планування, а також з урахуванням потреби замовника на період </w:t>
      </w:r>
      <w:r w:rsidR="00E869A4" w:rsidRPr="00E869A4">
        <w:rPr>
          <w:rFonts w:ascii="Times New Roman" w:eastAsia="Times New Roman" w:hAnsi="Times New Roman" w:cs="Times New Roman"/>
          <w:sz w:val="24"/>
          <w:szCs w:val="24"/>
        </w:rPr>
        <w:t xml:space="preserve">з </w:t>
      </w:r>
      <w:r w:rsidR="00CE1750">
        <w:rPr>
          <w:rFonts w:ascii="Times New Roman" w:eastAsia="Times New Roman" w:hAnsi="Times New Roman" w:cs="Times New Roman"/>
          <w:sz w:val="24"/>
          <w:szCs w:val="24"/>
        </w:rPr>
        <w:t xml:space="preserve">01 </w:t>
      </w:r>
      <w:r w:rsidR="00176173">
        <w:rPr>
          <w:rFonts w:ascii="Times New Roman" w:eastAsia="Times New Roman" w:hAnsi="Times New Roman" w:cs="Times New Roman"/>
          <w:sz w:val="24"/>
          <w:szCs w:val="24"/>
        </w:rPr>
        <w:t xml:space="preserve">січня </w:t>
      </w:r>
      <w:r w:rsidR="00E869A4" w:rsidRPr="00E869A4">
        <w:rPr>
          <w:rFonts w:ascii="Times New Roman" w:eastAsia="Times New Roman" w:hAnsi="Times New Roman" w:cs="Times New Roman"/>
          <w:sz w:val="24"/>
          <w:szCs w:val="24"/>
        </w:rPr>
        <w:t>по</w:t>
      </w:r>
      <w:r w:rsidR="00367DE2">
        <w:rPr>
          <w:rFonts w:ascii="Times New Roman" w:eastAsia="Times New Roman" w:hAnsi="Times New Roman" w:cs="Times New Roman"/>
          <w:sz w:val="24"/>
          <w:szCs w:val="24"/>
        </w:rPr>
        <w:t xml:space="preserve"> 3</w:t>
      </w:r>
      <w:r w:rsidR="00CC68C7">
        <w:rPr>
          <w:rFonts w:ascii="Times New Roman" w:eastAsia="Times New Roman" w:hAnsi="Times New Roman" w:cs="Times New Roman"/>
          <w:sz w:val="24"/>
          <w:szCs w:val="24"/>
        </w:rPr>
        <w:t>1</w:t>
      </w:r>
      <w:r w:rsidR="00CE17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76173">
        <w:rPr>
          <w:rFonts w:ascii="Times New Roman" w:eastAsia="Times New Roman" w:hAnsi="Times New Roman" w:cs="Times New Roman"/>
          <w:sz w:val="24"/>
          <w:szCs w:val="24"/>
        </w:rPr>
        <w:t>березня</w:t>
      </w:r>
      <w:r w:rsidR="00CE1750">
        <w:rPr>
          <w:rFonts w:ascii="Times New Roman" w:eastAsia="Times New Roman" w:hAnsi="Times New Roman" w:cs="Times New Roman"/>
          <w:sz w:val="24"/>
          <w:szCs w:val="24"/>
        </w:rPr>
        <w:t xml:space="preserve"> 202</w:t>
      </w:r>
      <w:r w:rsidR="00176173">
        <w:rPr>
          <w:rFonts w:ascii="Times New Roman" w:eastAsia="Times New Roman" w:hAnsi="Times New Roman" w:cs="Times New Roman"/>
          <w:sz w:val="24"/>
          <w:szCs w:val="24"/>
        </w:rPr>
        <w:t>6</w:t>
      </w:r>
      <w:r w:rsidR="00E869A4" w:rsidRPr="00E869A4">
        <w:rPr>
          <w:rFonts w:ascii="Times New Roman" w:eastAsia="Times New Roman" w:hAnsi="Times New Roman" w:cs="Times New Roman"/>
          <w:sz w:val="24"/>
          <w:szCs w:val="24"/>
        </w:rPr>
        <w:t xml:space="preserve"> р</w:t>
      </w:r>
      <w:r w:rsidRPr="00E869A4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00000027" w14:textId="454C7286" w:rsidR="00450A1C" w:rsidRPr="00E869A4" w:rsidRDefault="005A45BD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>Відповідно до службової записки існує потреба у здійсненні</w:t>
      </w:r>
      <w:r w:rsidRPr="00E869A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Закупівлі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E869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00000028" w14:textId="7C813A9A" w:rsidR="00450A1C" w:rsidRPr="00CE1750" w:rsidRDefault="00E869A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E1750">
        <w:rPr>
          <w:rFonts w:ascii="Times New Roman" w:eastAsia="Times New Roman" w:hAnsi="Times New Roman" w:cs="Times New Roman"/>
          <w:sz w:val="24"/>
          <w:szCs w:val="24"/>
        </w:rPr>
        <w:t xml:space="preserve">Виконавчим комітетом </w:t>
      </w:r>
      <w:r w:rsidR="00367DE2">
        <w:rPr>
          <w:rFonts w:ascii="Times New Roman" w:eastAsia="Times New Roman" w:hAnsi="Times New Roman" w:cs="Times New Roman"/>
          <w:sz w:val="24"/>
          <w:szCs w:val="24"/>
        </w:rPr>
        <w:t xml:space="preserve">Шептицької </w:t>
      </w:r>
      <w:r w:rsidRPr="00CE1750">
        <w:rPr>
          <w:rFonts w:ascii="Times New Roman" w:eastAsia="Times New Roman" w:hAnsi="Times New Roman" w:cs="Times New Roman"/>
          <w:sz w:val="24"/>
          <w:szCs w:val="24"/>
        </w:rPr>
        <w:t xml:space="preserve">міської ради, </w:t>
      </w:r>
      <w:r w:rsidR="005A45BD" w:rsidRPr="00CE1750">
        <w:rPr>
          <w:rFonts w:ascii="Times New Roman" w:eastAsia="Times New Roman" w:hAnsi="Times New Roman" w:cs="Times New Roman"/>
          <w:sz w:val="24"/>
          <w:szCs w:val="24"/>
        </w:rPr>
        <w:t xml:space="preserve">була оголошена закупівля за процедурою відкриті торги (з особливостями) в електронній системі закупівель за ідентифікатором </w:t>
      </w:r>
      <w:r w:rsidR="00CE1750" w:rsidRPr="00CE1750">
        <w:rPr>
          <w:rFonts w:ascii="Times New Roman" w:eastAsia="Times New Roman" w:hAnsi="Times New Roman" w:cs="Times New Roman"/>
          <w:sz w:val="24"/>
          <w:szCs w:val="24"/>
        </w:rPr>
        <w:tab/>
      </w:r>
      <w:r w:rsidR="00CC68C7" w:rsidRPr="00CC68C7">
        <w:rPr>
          <w:rFonts w:ascii="Times New Roman" w:eastAsia="Times New Roman" w:hAnsi="Times New Roman" w:cs="Times New Roman"/>
          <w:sz w:val="24"/>
          <w:szCs w:val="24"/>
        </w:rPr>
        <w:tab/>
      </w:r>
      <w:r w:rsidR="00176173" w:rsidRPr="00176173">
        <w:rPr>
          <w:rFonts w:ascii="Times New Roman" w:eastAsia="Times New Roman" w:hAnsi="Times New Roman" w:cs="Times New Roman"/>
          <w:sz w:val="24"/>
          <w:szCs w:val="24"/>
        </w:rPr>
        <w:t>UA-2025-12-17-002065-a</w:t>
      </w:r>
    </w:p>
    <w:p w14:paraId="6DA37126" w14:textId="45102C8A" w:rsidR="00176173" w:rsidRDefault="00176173" w:rsidP="001761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25.12</w:t>
      </w:r>
      <w:r w:rsidR="00CC68C7">
        <w:rPr>
          <w:rFonts w:ascii="Times New Roman" w:eastAsia="Times New Roman" w:hAnsi="Times New Roman" w:cs="Times New Roman"/>
          <w:sz w:val="24"/>
          <w:szCs w:val="24"/>
        </w:rPr>
        <w:t>.</w:t>
      </w:r>
      <w:r w:rsidR="005A45BD" w:rsidRPr="00CE1750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CC68C7">
        <w:rPr>
          <w:rFonts w:ascii="Times New Roman" w:eastAsia="Times New Roman" w:hAnsi="Times New Roman" w:cs="Times New Roman"/>
          <w:sz w:val="24"/>
          <w:szCs w:val="24"/>
        </w:rPr>
        <w:t>5</w:t>
      </w:r>
      <w:r w:rsidR="00E869A4" w:rsidRPr="00CE17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A45BD" w:rsidRPr="00CE1750">
        <w:rPr>
          <w:rFonts w:ascii="Times New Roman" w:eastAsia="Times New Roman" w:hAnsi="Times New Roman" w:cs="Times New Roman"/>
          <w:sz w:val="24"/>
          <w:szCs w:val="24"/>
        </w:rPr>
        <w:t xml:space="preserve"> року через неподання жодної тендерної пропозиції для участі у відкритих торгах у строк, установлений замовником, відкриті торги щодо </w:t>
      </w:r>
      <w:r w:rsidR="005A45BD" w:rsidRPr="00CE1750">
        <w:rPr>
          <w:rFonts w:ascii="Times New Roman" w:eastAsia="Times New Roman" w:hAnsi="Times New Roman" w:cs="Times New Roman"/>
          <w:b/>
          <w:sz w:val="24"/>
          <w:szCs w:val="24"/>
        </w:rPr>
        <w:t xml:space="preserve">Закупівлі </w:t>
      </w:r>
      <w:r w:rsidR="005A45BD" w:rsidRPr="00CE1750">
        <w:rPr>
          <w:rFonts w:ascii="Times New Roman" w:eastAsia="Times New Roman" w:hAnsi="Times New Roman" w:cs="Times New Roman"/>
          <w:sz w:val="24"/>
          <w:szCs w:val="24"/>
        </w:rPr>
        <w:t xml:space="preserve">автоматично відмінені електронною системою закупівель відповідно до п. 51 </w:t>
      </w:r>
      <w:r w:rsidR="005A45BD" w:rsidRPr="00CE1750">
        <w:rPr>
          <w:rFonts w:ascii="Times New Roman" w:eastAsia="Times New Roman" w:hAnsi="Times New Roman" w:cs="Times New Roman"/>
          <w:b/>
          <w:sz w:val="24"/>
          <w:szCs w:val="24"/>
        </w:rPr>
        <w:t>Особливостей</w:t>
      </w:r>
      <w:r w:rsidR="005A45BD" w:rsidRPr="00CE1750">
        <w:rPr>
          <w:rFonts w:ascii="Times New Roman" w:eastAsia="Times New Roman" w:hAnsi="Times New Roman" w:cs="Times New Roman"/>
          <w:sz w:val="24"/>
          <w:szCs w:val="24"/>
        </w:rPr>
        <w:t xml:space="preserve">. Звіт про результати проведення процедури закупівлі додається </w:t>
      </w:r>
      <w:r w:rsidR="005A45BD" w:rsidRPr="00CE1750">
        <w:rPr>
          <w:rFonts w:ascii="Times New Roman" w:eastAsia="Times New Roman" w:hAnsi="Times New Roman" w:cs="Times New Roman"/>
          <w:b/>
          <w:sz w:val="24"/>
          <w:szCs w:val="24"/>
        </w:rPr>
        <w:t xml:space="preserve">(ID оголошення - </w:t>
      </w:r>
      <w:bookmarkStart w:id="1" w:name="_heading=h.30j0zll" w:colFirst="0" w:colLast="0"/>
      <w:bookmarkEnd w:id="1"/>
      <w:r w:rsidRPr="00176173">
        <w:rPr>
          <w:rFonts w:ascii="Times New Roman" w:eastAsia="Times New Roman" w:hAnsi="Times New Roman" w:cs="Times New Roman"/>
          <w:b/>
          <w:sz w:val="24"/>
          <w:szCs w:val="24"/>
        </w:rPr>
        <w:t>UA-2025-12-17-002065-a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)</w:t>
      </w:r>
    </w:p>
    <w:p w14:paraId="0000002A" w14:textId="3238B8A4" w:rsidR="00450A1C" w:rsidRPr="00E869A4" w:rsidRDefault="005A45BD" w:rsidP="00176173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sz w:val="24"/>
          <w:szCs w:val="24"/>
        </w:rPr>
        <w:t xml:space="preserve">При цьому у Замовника існує  потреба в </w:t>
      </w:r>
      <w:r w:rsidRPr="00E869A4">
        <w:rPr>
          <w:rFonts w:ascii="Times New Roman" w:eastAsia="Times New Roman" w:hAnsi="Times New Roman" w:cs="Times New Roman"/>
          <w:b/>
          <w:i/>
          <w:sz w:val="24"/>
          <w:szCs w:val="24"/>
        </w:rPr>
        <w:t>Закупівлі</w:t>
      </w:r>
      <w:r w:rsidRPr="00E869A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000002B" w14:textId="77777777" w:rsidR="00450A1C" w:rsidRPr="00E869A4" w:rsidRDefault="005A45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sz w:val="24"/>
          <w:szCs w:val="24"/>
        </w:rPr>
        <w:lastRenderedPageBreak/>
        <w:t>Водночас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>, як передбачено чинним законодавством,</w:t>
      </w:r>
      <w:bookmarkStart w:id="2" w:name="bookmark=id.gjdgxs" w:colFirst="0" w:colLast="0"/>
      <w:bookmarkEnd w:id="2"/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під час здійснення закупівель замовники повинні дотримуватися принципів здійснення публічних закупівель</w:t>
      </w:r>
      <w:r w:rsidRPr="00E869A4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000002C" w14:textId="77777777" w:rsidR="00450A1C" w:rsidRPr="00E869A4" w:rsidRDefault="005A45B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E869A4">
        <w:rPr>
          <w:rFonts w:ascii="Times New Roman" w:eastAsia="Times New Roman" w:hAnsi="Times New Roman" w:cs="Times New Roman"/>
          <w:sz w:val="24"/>
          <w:szCs w:val="24"/>
        </w:rPr>
        <w:t>Отже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враховуючи зазначене, з метою дотримання принципу ефективності закупівлі, якнайшвидшого забезпечення наявної потреби Замовника в умовах воєнного стану </w:t>
      </w:r>
      <w:r w:rsidRPr="00E869A4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амовник прийняв рішення щодо здійснення </w:t>
      </w:r>
      <w:r w:rsidRPr="00E869A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Закупівлі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без застосування відкритих торгів та/або електронного каталогу для закупівлі товару та застосування під час здійснення </w:t>
      </w:r>
      <w:r w:rsidRPr="00E869A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Закупівлі, 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>як виняток, п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>ідстав</w:t>
      </w:r>
      <w:r w:rsidRPr="00E869A4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Pr="00E869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підпунктом 6 пункту 13 </w:t>
      </w:r>
      <w:r w:rsidRPr="00E869A4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Особливостей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>: придбання замовниками товарів і послуг (крім послуг з поточного ремонту), вартість яких становить або перевищує 100 тис. гривень, послуг з поточного ремонту, вартість яких становить або перевищує 200 тис. гривень, робіт, вартість яких становить або перевищує 1,5 млн гривень, може здійснюватися без застосування відкритих торгів та/або електронного каталогу для закупівлі товару у разі, коли</w:t>
      </w:r>
      <w:r w:rsidRPr="00E869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 w:rsidRPr="00CE1750">
        <w:rPr>
          <w:rFonts w:ascii="Times New Roman" w:eastAsia="Times New Roman" w:hAnsi="Times New Roman" w:cs="Times New Roman"/>
          <w:sz w:val="24"/>
          <w:szCs w:val="24"/>
          <w:highlight w:val="white"/>
        </w:rPr>
        <w:t>відмінено відкриті торги через неподання жодної тендерної пропозиції для участі у відкритих торгах у строк, установлений замовником згідно з цими особливостями, у тому числі за лотом. При цьому предмет закупівлі, його технічні, кількісні та якісні характеристики, проект договору про закупівлю, а також вимоги до суб’єкта, з яким укладається договір про закупівлю, не повинні відрізнятися від вимог, що були визначені замовником у тендерній документації (крім вимог, визначених пунктом 47 цих особливостей), та сума договору про закупівлю не може перевищувати очікувану вартість предмета закупівлі, зазначену замовником в оголошенні про проведення відкритих торгів, які відмінено через відсутність достатньої кількості учасників процедури закупівлі (учасника процедури закупівлі), з урахуванням прийнятного відсотка перевищення ціни тендерної пропозиції учасника процедури закупівлі над очікуваною вартістю предмета закупівлі, якщо такий прийнятний відсоток був зазначений у тендерній документації,</w:t>
      </w:r>
      <w:r w:rsidRPr="00CE175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E1750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і укладення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  <w:highlight w:val="white"/>
        </w:rPr>
        <w:t xml:space="preserve"> договору.</w:t>
      </w:r>
    </w:p>
    <w:p w14:paraId="0000002D" w14:textId="77777777" w:rsidR="00450A1C" w:rsidRPr="00E869A4" w:rsidRDefault="005A45B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E869A4">
        <w:rPr>
          <w:rFonts w:ascii="Times New Roman" w:eastAsia="Times New Roman" w:hAnsi="Times New Roman" w:cs="Times New Roman"/>
          <w:sz w:val="24"/>
          <w:szCs w:val="24"/>
          <w:highlight w:val="white"/>
        </w:rPr>
        <w:t>З огляду на викладене, рішення щодо проведення закупівлі відповідає чинному законодавству.</w:t>
      </w:r>
    </w:p>
    <w:p w14:paraId="0000002E" w14:textId="77777777" w:rsidR="00450A1C" w:rsidRPr="00E869A4" w:rsidRDefault="005A45BD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white"/>
        </w:rPr>
      </w:pPr>
      <w:r w:rsidRPr="00E869A4">
        <w:rPr>
          <w:rFonts w:ascii="Times New Roman" w:eastAsia="Times New Roman" w:hAnsi="Times New Roman" w:cs="Times New Roman"/>
          <w:sz w:val="24"/>
          <w:szCs w:val="24"/>
          <w:highlight w:val="white"/>
        </w:rPr>
        <w:t>За результатами закупівлі, здійсненої відповідно до цього пункту, замовники оприлюднюють в електронній системі закупівель звіт про договір про закупівлю, укладений без використання електронної системи закупівель, відповідно до пункту 3</w:t>
      </w:r>
      <w:r w:rsidRPr="00E869A4">
        <w:rPr>
          <w:rFonts w:ascii="Times New Roman" w:eastAsia="Times New Roman" w:hAnsi="Times New Roman" w:cs="Times New Roman"/>
          <w:sz w:val="24"/>
          <w:szCs w:val="24"/>
          <w:highlight w:val="white"/>
          <w:vertAlign w:val="superscript"/>
        </w:rPr>
        <w:t>8</w:t>
      </w:r>
      <w:r w:rsidRPr="00E869A4">
        <w:rPr>
          <w:rFonts w:ascii="Times New Roman" w:eastAsia="Times New Roman" w:hAnsi="Times New Roman" w:cs="Times New Roman"/>
          <w:sz w:val="24"/>
          <w:szCs w:val="24"/>
          <w:highlight w:val="white"/>
        </w:rPr>
        <w:t xml:space="preserve"> розділу Х «Прикінцеві та перехідні положення» Закону.</w:t>
      </w:r>
    </w:p>
    <w:p w14:paraId="0000002F" w14:textId="77777777" w:rsidR="00450A1C" w:rsidRPr="00E869A4" w:rsidRDefault="005A45BD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Разом із звітом про договір про закупівлю, укладений без використання електронної системи закупівель, замовник оприлюднює в електронній системі закупівель договір про закупівлю та додатки до нього, а також обґрунтування підстави для здійснення замовником закупівлі відповідно до </w:t>
      </w:r>
      <w:r w:rsidRPr="00E869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пункту 13 Особливостей</w:t>
      </w:r>
      <w:r w:rsidRPr="00E869A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E869A4">
        <w:rPr>
          <w:rFonts w:ascii="Times New Roman" w:eastAsia="Times New Roman" w:hAnsi="Times New Roman" w:cs="Times New Roman"/>
          <w:sz w:val="24"/>
          <w:szCs w:val="24"/>
        </w:rPr>
        <w:t>у вигляді цього файлу «Обґрунтування підстави».</w:t>
      </w:r>
    </w:p>
    <w:p w14:paraId="46524053" w14:textId="77777777" w:rsidR="00E869A4" w:rsidRPr="00E869A4" w:rsidRDefault="005A45BD" w:rsidP="00E869A4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Перелік документів, якими підтверджується наявність підстави для застосування виключення за Особливостям</w:t>
      </w:r>
      <w:r w:rsidR="00E869A4" w:rsidRPr="00E869A4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 (документальне підтвердження)</w:t>
      </w:r>
    </w:p>
    <w:p w14:paraId="00000033" w14:textId="35CB8200" w:rsidR="00450A1C" w:rsidRPr="00E869A4" w:rsidRDefault="00E869A4" w:rsidP="00E869A4">
      <w:pPr>
        <w:pStyle w:val="a6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869A4">
        <w:rPr>
          <w:rFonts w:ascii="Times New Roman" w:hAnsi="Times New Roman" w:cs="Times New Roman"/>
          <w:sz w:val="24"/>
          <w:szCs w:val="24"/>
        </w:rPr>
        <w:t xml:space="preserve">ЗВІТ про </w:t>
      </w:r>
      <w:proofErr w:type="spellStart"/>
      <w:r w:rsidRPr="00E869A4">
        <w:rPr>
          <w:rFonts w:ascii="Times New Roman" w:hAnsi="Times New Roman" w:cs="Times New Roman"/>
          <w:sz w:val="24"/>
          <w:szCs w:val="24"/>
        </w:rPr>
        <w:t>результати</w:t>
      </w:r>
      <w:proofErr w:type="spellEnd"/>
      <w:r w:rsidRPr="00E869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69A4">
        <w:rPr>
          <w:rFonts w:ascii="Times New Roman" w:hAnsi="Times New Roman" w:cs="Times New Roman"/>
          <w:sz w:val="24"/>
          <w:szCs w:val="24"/>
        </w:rPr>
        <w:t>проведення</w:t>
      </w:r>
      <w:proofErr w:type="spellEnd"/>
      <w:r w:rsidRPr="00E869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69A4">
        <w:rPr>
          <w:rFonts w:ascii="Times New Roman" w:hAnsi="Times New Roman" w:cs="Times New Roman"/>
          <w:sz w:val="24"/>
          <w:szCs w:val="24"/>
        </w:rPr>
        <w:t>процедури</w:t>
      </w:r>
      <w:proofErr w:type="spellEnd"/>
      <w:r w:rsidRPr="00E869A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869A4">
        <w:rPr>
          <w:rFonts w:ascii="Times New Roman" w:hAnsi="Times New Roman" w:cs="Times New Roman"/>
          <w:sz w:val="24"/>
          <w:szCs w:val="24"/>
        </w:rPr>
        <w:t>закупівлі</w:t>
      </w:r>
      <w:proofErr w:type="spellEnd"/>
      <w:r w:rsidRPr="00E869A4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14:paraId="5B470560" w14:textId="5FEE14CB" w:rsidR="00E869A4" w:rsidRPr="00E869A4" w:rsidRDefault="00E869A4" w:rsidP="00E869A4">
      <w:pPr>
        <w:pStyle w:val="a6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E869A4">
        <w:rPr>
          <w:rFonts w:ascii="Times New Roman" w:eastAsia="Times New Roman" w:hAnsi="Times New Roman" w:cs="Times New Roman"/>
          <w:sz w:val="24"/>
          <w:szCs w:val="24"/>
        </w:rPr>
        <w:t>Обґрунтування</w:t>
      </w:r>
      <w:proofErr w:type="spellEnd"/>
      <w:r w:rsidRPr="00E869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869A4">
        <w:rPr>
          <w:rFonts w:ascii="Times New Roman" w:eastAsia="Times New Roman" w:hAnsi="Times New Roman" w:cs="Times New Roman"/>
          <w:sz w:val="24"/>
          <w:szCs w:val="24"/>
        </w:rPr>
        <w:t>підстави</w:t>
      </w:r>
      <w:proofErr w:type="spellEnd"/>
      <w:r w:rsidRPr="00E869A4">
        <w:rPr>
          <w:rFonts w:ascii="Times New Roman" w:eastAsia="Times New Roman" w:hAnsi="Times New Roman" w:cs="Times New Roman"/>
          <w:sz w:val="24"/>
          <w:szCs w:val="24"/>
          <w:lang w:val="uk-UA"/>
        </w:rPr>
        <w:t>;</w:t>
      </w:r>
    </w:p>
    <w:p w14:paraId="769F13AA" w14:textId="77777777" w:rsidR="00CE1750" w:rsidRDefault="00E869A4" w:rsidP="00E869A4">
      <w:pPr>
        <w:pStyle w:val="a6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69A4">
        <w:rPr>
          <w:rFonts w:ascii="Times New Roman" w:eastAsia="Times New Roman" w:hAnsi="Times New Roman" w:cs="Times New Roman"/>
          <w:sz w:val="24"/>
          <w:szCs w:val="24"/>
        </w:rPr>
        <w:t xml:space="preserve">Протокол </w:t>
      </w:r>
      <w:proofErr w:type="spellStart"/>
      <w:r w:rsidRPr="00E869A4">
        <w:rPr>
          <w:rFonts w:ascii="Times New Roman" w:eastAsia="Times New Roman" w:hAnsi="Times New Roman" w:cs="Times New Roman"/>
          <w:sz w:val="24"/>
          <w:szCs w:val="24"/>
        </w:rPr>
        <w:t>щодо</w:t>
      </w:r>
      <w:proofErr w:type="spellEnd"/>
      <w:r w:rsidRPr="00E869A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869A4">
        <w:rPr>
          <w:rFonts w:ascii="Times New Roman" w:eastAsia="Times New Roman" w:hAnsi="Times New Roman" w:cs="Times New Roman"/>
          <w:sz w:val="24"/>
          <w:szCs w:val="24"/>
        </w:rPr>
        <w:t>закупівлі</w:t>
      </w:r>
      <w:proofErr w:type="spellEnd"/>
      <w:r w:rsidRPr="00E869A4">
        <w:rPr>
          <w:rFonts w:ascii="Times New Roman" w:eastAsia="Times New Roman" w:hAnsi="Times New Roman" w:cs="Times New Roman"/>
          <w:sz w:val="24"/>
          <w:szCs w:val="24"/>
        </w:rPr>
        <w:t xml:space="preserve"> за </w:t>
      </w:r>
      <w:proofErr w:type="spellStart"/>
      <w:r w:rsidRPr="00E869A4">
        <w:rPr>
          <w:rFonts w:ascii="Times New Roman" w:eastAsia="Times New Roman" w:hAnsi="Times New Roman" w:cs="Times New Roman"/>
          <w:sz w:val="24"/>
          <w:szCs w:val="24"/>
        </w:rPr>
        <w:t>виключенням</w:t>
      </w:r>
      <w:proofErr w:type="spellEnd"/>
      <w:r w:rsidRPr="00E869A4">
        <w:rPr>
          <w:rFonts w:ascii="Times New Roman" w:eastAsia="Times New Roman" w:hAnsi="Times New Roman" w:cs="Times New Roman"/>
          <w:sz w:val="24"/>
          <w:szCs w:val="24"/>
        </w:rPr>
        <w:t xml:space="preserve"> за </w:t>
      </w:r>
      <w:proofErr w:type="spellStart"/>
      <w:r w:rsidRPr="00E869A4">
        <w:rPr>
          <w:rFonts w:ascii="Times New Roman" w:eastAsia="Times New Roman" w:hAnsi="Times New Roman" w:cs="Times New Roman"/>
          <w:sz w:val="24"/>
          <w:szCs w:val="24"/>
        </w:rPr>
        <w:t>пп</w:t>
      </w:r>
      <w:proofErr w:type="spellEnd"/>
      <w:r w:rsidRPr="00E869A4">
        <w:rPr>
          <w:rFonts w:ascii="Times New Roman" w:eastAsia="Times New Roman" w:hAnsi="Times New Roman" w:cs="Times New Roman"/>
          <w:sz w:val="24"/>
          <w:szCs w:val="24"/>
        </w:rPr>
        <w:t xml:space="preserve">. 6 п. 13 </w:t>
      </w:r>
      <w:proofErr w:type="spellStart"/>
      <w:r w:rsidRPr="00E869A4">
        <w:rPr>
          <w:rFonts w:ascii="Times New Roman" w:eastAsia="Times New Roman" w:hAnsi="Times New Roman" w:cs="Times New Roman"/>
          <w:sz w:val="24"/>
          <w:szCs w:val="24"/>
        </w:rPr>
        <w:t>Особливостей</w:t>
      </w:r>
      <w:proofErr w:type="spellEnd"/>
      <w:r w:rsidRPr="00E869A4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</w:p>
    <w:p w14:paraId="00000034" w14:textId="77777777" w:rsidR="00450A1C" w:rsidRDefault="00450A1C" w:rsidP="00CE1750">
      <w:pPr>
        <w:shd w:val="clear" w:color="auto" w:fill="FFFFFF"/>
        <w:spacing w:after="0" w:line="240" w:lineRule="auto"/>
        <w:jc w:val="both"/>
      </w:pPr>
    </w:p>
    <w:p w14:paraId="2334A63E" w14:textId="14C5CAF3" w:rsidR="00CE1750" w:rsidRDefault="00CE1750" w:rsidP="00CE175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</w:rPr>
      </w:pPr>
    </w:p>
    <w:p w14:paraId="1BE52F0B" w14:textId="5052D0CD" w:rsidR="00F422D9" w:rsidRDefault="00F422D9" w:rsidP="00F422D9"/>
    <w:p w14:paraId="5A9EBA21" w14:textId="66290FDF" w:rsidR="00CE1750" w:rsidRPr="0047246C" w:rsidRDefault="00CE1750" w:rsidP="00CE1750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24"/>
        </w:rPr>
      </w:pPr>
    </w:p>
    <w:sectPr w:rsidR="00CE1750" w:rsidRPr="0047246C">
      <w:pgSz w:w="11906" w:h="16838"/>
      <w:pgMar w:top="850" w:right="850" w:bottom="850" w:left="1560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2B06F5"/>
    <w:multiLevelType w:val="hybridMultilevel"/>
    <w:tmpl w:val="B9AA4B0C"/>
    <w:lvl w:ilvl="0" w:tplc="29587F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A1C"/>
    <w:rsid w:val="000A751D"/>
    <w:rsid w:val="00176173"/>
    <w:rsid w:val="001B1E03"/>
    <w:rsid w:val="00247961"/>
    <w:rsid w:val="00266452"/>
    <w:rsid w:val="00344593"/>
    <w:rsid w:val="003643B9"/>
    <w:rsid w:val="00367DE2"/>
    <w:rsid w:val="00450A1C"/>
    <w:rsid w:val="0047246C"/>
    <w:rsid w:val="005209AC"/>
    <w:rsid w:val="00523C27"/>
    <w:rsid w:val="005866E5"/>
    <w:rsid w:val="005A45BD"/>
    <w:rsid w:val="0085579A"/>
    <w:rsid w:val="00884F09"/>
    <w:rsid w:val="00952A28"/>
    <w:rsid w:val="009704DC"/>
    <w:rsid w:val="00B03984"/>
    <w:rsid w:val="00B77D58"/>
    <w:rsid w:val="00CC68C7"/>
    <w:rsid w:val="00CE1750"/>
    <w:rsid w:val="00D32551"/>
    <w:rsid w:val="00E869A4"/>
    <w:rsid w:val="00F422D9"/>
    <w:rsid w:val="00F96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08DA75-3D9D-4DCC-8CDF-BF268BAFCA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uk-UA" w:eastAsia="uk-U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4290"/>
  </w:style>
  <w:style w:type="paragraph" w:styleId="1">
    <w:name w:val="heading 1"/>
    <w:basedOn w:val="10"/>
    <w:next w:val="10"/>
    <w:rsid w:val="00915247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10"/>
    <w:next w:val="10"/>
    <w:rsid w:val="00915247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10"/>
    <w:next w:val="10"/>
    <w:rsid w:val="00915247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10"/>
    <w:next w:val="10"/>
    <w:rsid w:val="00915247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10"/>
    <w:next w:val="10"/>
    <w:rsid w:val="00915247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10"/>
    <w:next w:val="10"/>
    <w:rsid w:val="00915247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10"/>
    <w:next w:val="10"/>
    <w:rsid w:val="00915247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Обычный1"/>
    <w:rsid w:val="00915247"/>
  </w:style>
  <w:style w:type="table" w:customStyle="1" w:styleId="TableNormal2">
    <w:name w:val="Table Normal"/>
    <w:rsid w:val="00915247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rvts0">
    <w:name w:val="rvts0"/>
    <w:basedOn w:val="a0"/>
    <w:rsid w:val="006F4290"/>
  </w:style>
  <w:style w:type="character" w:styleId="a4">
    <w:name w:val="Emphasis"/>
    <w:uiPriority w:val="20"/>
    <w:qFormat/>
    <w:rsid w:val="006F4290"/>
    <w:rPr>
      <w:i/>
      <w:iCs/>
    </w:rPr>
  </w:style>
  <w:style w:type="character" w:styleId="a5">
    <w:name w:val="Strong"/>
    <w:basedOn w:val="a0"/>
    <w:uiPriority w:val="22"/>
    <w:qFormat/>
    <w:rsid w:val="006F4290"/>
    <w:rPr>
      <w:b/>
      <w:bCs/>
    </w:rPr>
  </w:style>
  <w:style w:type="paragraph" w:styleId="a6">
    <w:name w:val="List Paragraph"/>
    <w:basedOn w:val="a"/>
    <w:uiPriority w:val="34"/>
    <w:qFormat/>
    <w:rsid w:val="006F4290"/>
    <w:pPr>
      <w:spacing w:after="200" w:line="276" w:lineRule="auto"/>
      <w:ind w:left="720"/>
      <w:contextualSpacing/>
    </w:pPr>
    <w:rPr>
      <w:lang w:val="ru-RU"/>
    </w:rPr>
  </w:style>
  <w:style w:type="paragraph" w:customStyle="1" w:styleId="rvps2">
    <w:name w:val="rvps2"/>
    <w:basedOn w:val="a"/>
    <w:qFormat/>
    <w:rsid w:val="006F42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6F429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rvts44">
    <w:name w:val="rvts44"/>
    <w:basedOn w:val="a0"/>
    <w:rsid w:val="006F4290"/>
  </w:style>
  <w:style w:type="paragraph" w:styleId="a8">
    <w:name w:val="Subtitle"/>
    <w:basedOn w:val="a"/>
    <w:next w:val="a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9">
    <w:name w:val="Balloon Text"/>
    <w:basedOn w:val="a"/>
    <w:link w:val="aa"/>
    <w:uiPriority w:val="99"/>
    <w:semiHidden/>
    <w:unhideWhenUsed/>
    <w:rsid w:val="00523C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rsid w:val="00523C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6198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zakon.rada.gov.ua/laws/show/1178-2022-%D0%BF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mr4cDsUbP/YtPr7ZDVJD+x9V4Dw==">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3</Pages>
  <Words>6250</Words>
  <Characters>3563</Characters>
  <Application>Microsoft Office Word</Application>
  <DocSecurity>0</DocSecurity>
  <Lines>29</Lines>
  <Paragraphs>19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17</cp:revision>
  <cp:lastPrinted>2025-10-31T12:50:00Z</cp:lastPrinted>
  <dcterms:created xsi:type="dcterms:W3CDTF">2023-11-01T08:55:00Z</dcterms:created>
  <dcterms:modified xsi:type="dcterms:W3CDTF">2025-12-29T14:02:00Z</dcterms:modified>
</cp:coreProperties>
</file>